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CFB0" w14:textId="77777777" w:rsidR="005571AC" w:rsidRPr="005571AC" w:rsidRDefault="005571AC" w:rsidP="005571A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571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Как определить готовность ребенка к школе</w:t>
      </w:r>
    </w:p>
    <w:p w14:paraId="6E2073AB" w14:textId="77777777" w:rsidR="005571AC" w:rsidRPr="005571AC" w:rsidRDefault="005571AC" w:rsidP="005571A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571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Насколько ваш ребёнок готов к школе</w:t>
      </w:r>
    </w:p>
    <w:p w14:paraId="6E025410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проверить, насколько ваш ребёнок готов к школьному обучению, предлагаем заполнить анкету.</w:t>
      </w:r>
    </w:p>
    <w:p w14:paraId="6A5FEE35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14:paraId="7D4265F4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6729"/>
        <w:gridCol w:w="742"/>
        <w:gridCol w:w="742"/>
        <w:gridCol w:w="742"/>
      </w:tblGrid>
      <w:tr w:rsidR="005571AC" w:rsidRPr="005571AC" w14:paraId="50039FB9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4E47C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23E31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i/>
                <w:iCs/>
                <w:color w:val="601802"/>
                <w:sz w:val="18"/>
                <w:lang w:eastAsia="ru-RU"/>
              </w:rPr>
              <w:t>Верно ли утверждение...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CB24A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449B87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B37787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знаю</w:t>
            </w:r>
          </w:p>
          <w:p w14:paraId="4A162E8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5967C3D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6135C4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FC7714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очень хочет учиться в школе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1524D3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694AA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62362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21C31F5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93AEFB5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29010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18833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6DC3F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604D54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76846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57C2DA3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760EB3B8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0AF0A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FBE56A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легко работает с мозаикой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4105DA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E4AC1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9AB274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05AFE5AB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118D6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69C60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моего ребёнка иногда сильно кружится голова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DF348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EE7F5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98598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1C4DFEA2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0A7F2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BBDCB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0E6BF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517BC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06B4A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59045F8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2E3FA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44CD6F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E0825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F5736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587BC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3B847360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AD9376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A2F2B0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Моему ребёнку иногда снятся кошмары, и он кричит во сне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91B56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6E8394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5EA607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110C3D73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4B0D4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14A449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хорошо умеет вырезать ножницами из бумаги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36849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88602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DCA75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28642A69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9E28E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7936A9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умеет читать по слогам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D6C68A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F709E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A4306A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CF31C2D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BBD8E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7C2EA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сосчитать от 0 до 10 и обратно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17246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DD15F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A01FD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2E312BC3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8CE1D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C183F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сосчитать от 0 до 100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F0B32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150AB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D49403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2D623D7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F68B11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5E32E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D4355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10226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03A4C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0BC100F8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29C10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DE0B4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Бывает так, что мой ребёнок не понимает того, что я ему говорю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64247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D802D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6F18D2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7207C51F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4ECE8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5535B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играет в одиночестве, не общается с другими детьми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FA2A7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3CA6B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8D3D7B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C39F122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F222C4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D09569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к нам приходят гости, ребёнок прячется и не выходит к ним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4ACA0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36123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F668CF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21FCC1B4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E4A1A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F1A910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умеет застилать кровать и делает это ежедневно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3BBCE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CB86B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FC2AA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05B18F97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89FCDF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AE343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быстро забывает то, о чём мы только что говорили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15B23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63B7F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A951E2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24090968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DE3EC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1BA84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414281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52513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02B5E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869B171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BA8DE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E1EC4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самостоятельно складывает свои игрушки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32E73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DE01E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FACBD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360548FD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9C935C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22266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28464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1E3F8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B772CF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3175242F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CDE76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333DE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DB68F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56AA9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CDB3B0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402F8C6E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5F9FD6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7B72E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4F4903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4C741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10DF9A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B78D390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2B2F1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BADBC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8F1BE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2ED50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AFFC8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567AD83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591E7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F1BAC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2983DF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8CF68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D9964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4179FD87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78548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4EB18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FC772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573221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F0159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0B8BCA0C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00078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2E681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B5C193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74038F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D5F10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1038FBE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D2EC8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C9ADE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отличить песню, которую поют на русском языке, от иностранной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22024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BDA1C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AF4162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996A1D8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AE4C3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AF55F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681B91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A6E22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3EC59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7D2E058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7A09811F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CBD64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E8307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6983AC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14576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6B276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45D43BD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7A2E2A40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AB7B6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AAAD2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8C0D57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C9B6C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74EE5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29E9675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4EC4CBCE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17DB8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64E854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плохо видит, но мы пока не сходили к врачу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5B61C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C24A7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AE60F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21C99E2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443DCCC6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CB79E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F1135A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43A56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2E201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C90DB0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1C2EA35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1ED82BD2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E5A54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02EE2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577726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6D05F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B8B2DD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556BACF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47D0822F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615DCD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C553B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мой ребёнок чего-то очень хочет, то он этого добьётся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29246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66D27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4A4346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7A7A7B1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4EB54FB3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1F2FB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75ABB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493C1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593D39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29246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5C65F6A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27731055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BF526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2C8309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4FD43D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21268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CF566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12321C4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237E0D07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446462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6FD0AC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4931CE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AC8B4F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0D43D6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09447D0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DB192D1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5C68CF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1A241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E749B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A03D6A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4DE6E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27A12FC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8F68B35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5A535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3CDEF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419A5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C9FC4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E0FED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129E963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0BDA78CD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47636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BDE0A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6140C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EFE529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B3CF0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3619839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D8B0532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758F96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B64053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27BB1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A40FAC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E0AE0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1B82372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82C49F8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533F2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ABB6D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91CB2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32BF68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9D84F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6E01DA9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2809BE9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61E8B0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C886E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3EB187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1665F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51D12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10D18FA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8395A4B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AEA13D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108AD1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E476A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AA0E2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EF0F9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7F36110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0548E116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49D42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5D8F8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моего ребёнка чаще всего преобладает хорошее настроение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257E4F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F7B70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A35D64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14:paraId="3E6A0B8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14:paraId="57EFAE75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14:paraId="21049174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Обработка анкеты</w:t>
      </w:r>
    </w:p>
    <w:tbl>
      <w:tblPr>
        <w:tblW w:w="832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780"/>
        <w:gridCol w:w="2562"/>
        <w:gridCol w:w="1414"/>
        <w:gridCol w:w="1202"/>
      </w:tblGrid>
      <w:tr w:rsidR="005571AC" w:rsidRPr="005571AC" w14:paraId="2B505AA1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74CC58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43140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i/>
                <w:iCs/>
                <w:color w:val="601802"/>
                <w:sz w:val="18"/>
                <w:lang w:eastAsia="ru-RU"/>
              </w:rPr>
              <w:t>Параметр готовности к школьному обучению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36422A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Номера вопросов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92B09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Максимально возможный балл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8D931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Балл ребёнка</w:t>
            </w:r>
          </w:p>
        </w:tc>
      </w:tr>
      <w:tr w:rsidR="005571AC" w:rsidRPr="005571AC" w14:paraId="2DB73085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4B1AFB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AE3E5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Психическое здоровье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A9B7BE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— «нет»</w:t>
            </w:r>
          </w:p>
          <w:p w14:paraId="09ED528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 — «нет»</w:t>
            </w:r>
          </w:p>
          <w:p w14:paraId="7083669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 — «да» 7 — «нет»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04C557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1383E1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F29CF12" w14:textId="77777777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CD39B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72C857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Психомоторика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09DBF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 — «да» 6 — «да» 8 — «да» 35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F4928A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A8EA1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14B29672" w14:textId="77777777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1F9C76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663503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Умение читать, считать, писать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B096F1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 — «да»</w:t>
            </w:r>
          </w:p>
          <w:p w14:paraId="73F719F8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 — «да»</w:t>
            </w:r>
          </w:p>
          <w:p w14:paraId="69AC38C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 — «да» 39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F0B038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935F0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1DC0778" w14:textId="77777777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425EA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35A18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Умение общаться и говорить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F81A93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 — «да»</w:t>
            </w:r>
          </w:p>
          <w:p w14:paraId="7C460E5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 — «нет»</w:t>
            </w:r>
          </w:p>
          <w:p w14:paraId="26A09AD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 — «нет»</w:t>
            </w:r>
          </w:p>
          <w:p w14:paraId="7A5FDF6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 — «нет» 18 — «да» 24 — «да» 40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B0B257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A97AE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31BFD188" w14:textId="77777777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17587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AAA1B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Интеллектуальные процессы</w:t>
            </w:r>
          </w:p>
          <w:p w14:paraId="680A5E9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DCABE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 — «да»</w:t>
            </w:r>
          </w:p>
          <w:p w14:paraId="5CBB112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 — «да»</w:t>
            </w:r>
          </w:p>
          <w:p w14:paraId="0F8E28BD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 — «да»</w:t>
            </w:r>
          </w:p>
          <w:p w14:paraId="5BBDA22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 — «да»</w:t>
            </w:r>
          </w:p>
          <w:p w14:paraId="150223D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28 — «да»</w:t>
            </w:r>
          </w:p>
          <w:p w14:paraId="0E266E2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30 — «нет»</w:t>
            </w:r>
          </w:p>
          <w:p w14:paraId="735D006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31 — «нет»</w:t>
            </w:r>
          </w:p>
          <w:p w14:paraId="51E60DC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32 — «да» 37 — «нет» 42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AC079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FAB82A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16B4C96" w14:textId="77777777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6D613DE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DC4EDB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Предметные знания — эрудиция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E1271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22 — «да»</w:t>
            </w:r>
          </w:p>
          <w:p w14:paraId="06A505C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23 — «да» 25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DA8EA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29ECEA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513A7621" w14:textId="77777777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66080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4E15B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Эмоционально- волевая сфера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A2B60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26 — «нет» 34 — «да» 45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C2F555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E98FB2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66A0EEE4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D2C15B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50931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Мотивация к школе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2749F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 — «да» 33 — «нет» 44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64E8C6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6D6AA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2B5D8281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6F98E73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DAA1A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Самооценка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784F45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29 — «нет» 36 — «нет» 38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685EE8C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1D3A96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40209387" w14:textId="77777777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646C00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900D5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Дисциплинированность и ответственность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15DD96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 — «да» 19 — «да» 41 — «да» 43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69B00A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9339E4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14:paraId="2513FCBC" w14:textId="77777777" w:rsidTr="005571AC">
        <w:tc>
          <w:tcPr>
            <w:tcW w:w="712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CC8889F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2E08C9" w14:textId="77777777"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14:paraId="0AD37990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Сосчитайте сумму баллов, которая у вас получилась при обработке анкеты.</w:t>
      </w:r>
    </w:p>
    <w:p w14:paraId="6DEB44CE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14:paraId="75BB7537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14:paraId="338CABDA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расшифруем, что такое «Параметры готовности к школьному обучению».</w:t>
      </w:r>
    </w:p>
    <w:p w14:paraId="36A9A130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Психическое здоровье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кошмары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14:paraId="249983DC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Психомоторика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14:paraId="30644519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Умению читать, считать, писать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14:paraId="11BB9013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Умение общаться и говорить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14:paraId="6392E106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14:paraId="14CF7EE5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процессы, которые более всех других обеспечивают учебный процесс.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14:paraId="7743D741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14:paraId="00A5BE12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Предметные знания (эрудиция)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помогут вашему ребёнку при изучении различных предметов.</w:t>
      </w:r>
    </w:p>
    <w:p w14:paraId="717969EA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Эмоционально-волевая сфера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демонстрирует, как ребёнок строит свои взаимоотношения с окружающим миром.</w:t>
      </w:r>
    </w:p>
    <w:p w14:paraId="59E12ABF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норме у ребёнка положительные эмоции должны преобладать над отрицательными.</w:t>
      </w:r>
    </w:p>
    <w:p w14:paraId="2E31C69E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14:paraId="469D5E16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Мотивация к школе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14:paraId="1E2F3ECC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Самооценка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14:paraId="1588D28E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легко ранимы.</w:t>
      </w:r>
    </w:p>
    <w:p w14:paraId="3D025F23" w14:textId="77777777"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Дисциплинированность и ответственность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14:paraId="1F089B7B" w14:textId="77777777" w:rsidR="00BC18C1" w:rsidRDefault="00BC18C1"/>
    <w:sectPr w:rsidR="00BC18C1" w:rsidSect="00E746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AC"/>
    <w:rsid w:val="001B5F8B"/>
    <w:rsid w:val="005571AC"/>
    <w:rsid w:val="00A84D9A"/>
    <w:rsid w:val="00BC18C1"/>
    <w:rsid w:val="00E746E2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E52D"/>
  <w15:docId w15:val="{55B24C8B-E8E2-4249-B09E-47CCFDDE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8C1"/>
  </w:style>
  <w:style w:type="paragraph" w:styleId="2">
    <w:name w:val="heading 2"/>
    <w:basedOn w:val="a"/>
    <w:link w:val="20"/>
    <w:uiPriority w:val="9"/>
    <w:qFormat/>
    <w:rsid w:val="0055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71AC"/>
    <w:rPr>
      <w:i/>
      <w:iCs/>
    </w:rPr>
  </w:style>
  <w:style w:type="character" w:styleId="a5">
    <w:name w:val="Strong"/>
    <w:basedOn w:val="a0"/>
    <w:uiPriority w:val="22"/>
    <w:qFormat/>
    <w:rsid w:val="00557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2024-03-28T03:03:00Z</dcterms:created>
  <dcterms:modified xsi:type="dcterms:W3CDTF">2024-03-28T03:03:00Z</dcterms:modified>
</cp:coreProperties>
</file>